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695" w:rsidRDefault="00ED2695" w:rsidP="00ED2695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ED2695" w:rsidRDefault="00ED2695" w:rsidP="00ED2695">
      <w:pPr>
        <w:rPr>
          <w:rFonts w:asciiTheme="minorHAnsi" w:hAnsiTheme="minorHAnsi" w:cstheme="minorBidi"/>
          <w:sz w:val="22"/>
        </w:rPr>
      </w:pPr>
    </w:p>
    <w:p w:rsidR="00ED2695" w:rsidRDefault="00ED2695" w:rsidP="00ED2695"/>
    <w:p w:rsidR="00ED2695" w:rsidRDefault="00ED2695" w:rsidP="00ED2695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1100" cy="1979930"/>
            <wp:effectExtent l="0" t="0" r="0" b="127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695" w:rsidRDefault="00ED2695" w:rsidP="00ED2695"/>
    <w:p w:rsidR="00ED2695" w:rsidRDefault="00ED2695" w:rsidP="00ED2695"/>
    <w:p w:rsidR="00ED2695" w:rsidRDefault="00ED2695" w:rsidP="00ED2695"/>
    <w:p w:rsidR="00ED2695" w:rsidRDefault="00ED2695" w:rsidP="00ED2695"/>
    <w:p w:rsidR="00ED2695" w:rsidRDefault="00ED2695" w:rsidP="00ED2695"/>
    <w:p w:rsidR="00ED2695" w:rsidRDefault="00ED2695" w:rsidP="00ED2695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ED2695" w:rsidRDefault="00ED2695" w:rsidP="00ED269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учебного предмета, курса</w:t>
      </w:r>
    </w:p>
    <w:p w:rsidR="00ED2695" w:rsidRDefault="00ED2695" w:rsidP="00ED269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родному (татарскому) языку</w:t>
      </w:r>
    </w:p>
    <w:p w:rsidR="00ED2695" w:rsidRDefault="00ED2695" w:rsidP="00ED2695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ED2695" w:rsidRDefault="00ED2695" w:rsidP="00ED2695">
      <w:pPr>
        <w:jc w:val="center"/>
        <w:rPr>
          <w:rFonts w:asciiTheme="minorHAnsi" w:hAnsiTheme="minorHAnsi" w:cstheme="minorBidi"/>
          <w:sz w:val="22"/>
        </w:rPr>
      </w:pPr>
    </w:p>
    <w:p w:rsidR="00ED2695" w:rsidRDefault="00ED2695" w:rsidP="00ED2695"/>
    <w:p w:rsidR="00ED2695" w:rsidRDefault="00ED2695" w:rsidP="00ED2695"/>
    <w:p w:rsidR="00ED2695" w:rsidRDefault="00ED2695" w:rsidP="00ED2695"/>
    <w:p w:rsidR="00ED2695" w:rsidRDefault="00ED2695" w:rsidP="00ED2695"/>
    <w:p w:rsidR="00ED2695" w:rsidRDefault="00ED2695" w:rsidP="00ED2695">
      <w:pPr>
        <w:rPr>
          <w:szCs w:val="28"/>
        </w:rPr>
      </w:pPr>
    </w:p>
    <w:p w:rsidR="00ED2695" w:rsidRDefault="00ED2695" w:rsidP="00ED2695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  Разработано: ШМО</w:t>
      </w:r>
      <w:r>
        <w:rPr>
          <w:szCs w:val="28"/>
        </w:rPr>
        <w:t xml:space="preserve"> учителей гуманитарного</w:t>
      </w:r>
      <w:r>
        <w:rPr>
          <w:szCs w:val="28"/>
        </w:rPr>
        <w:t xml:space="preserve"> цикла</w:t>
      </w:r>
    </w:p>
    <w:p w:rsidR="00ED2695" w:rsidRDefault="00ED2695" w:rsidP="00ED2695">
      <w:pPr>
        <w:rPr>
          <w:szCs w:val="28"/>
        </w:rPr>
      </w:pPr>
    </w:p>
    <w:p w:rsidR="00ED2695" w:rsidRDefault="00ED2695" w:rsidP="00ED2695">
      <w:pPr>
        <w:rPr>
          <w:szCs w:val="28"/>
        </w:rPr>
      </w:pPr>
      <w:bookmarkStart w:id="0" w:name="_GoBack"/>
      <w:bookmarkEnd w:id="0"/>
    </w:p>
    <w:p w:rsidR="00B57728" w:rsidRPr="00ED2695" w:rsidRDefault="00B57728" w:rsidP="006C59CF">
      <w:pPr>
        <w:suppressAutoHyphens w:val="0"/>
        <w:spacing w:line="240" w:lineRule="auto"/>
        <w:rPr>
          <w:b/>
          <w:sz w:val="24"/>
          <w:szCs w:val="24"/>
        </w:rPr>
      </w:pPr>
    </w:p>
    <w:p w:rsidR="00B57728" w:rsidRPr="00E93C27" w:rsidRDefault="00B57728" w:rsidP="00B57728">
      <w:pPr>
        <w:pStyle w:val="Default"/>
        <w:rPr>
          <w:color w:val="auto"/>
        </w:rPr>
      </w:pPr>
      <w:r w:rsidRPr="00E93C27">
        <w:rPr>
          <w:b/>
          <w:color w:val="auto"/>
        </w:rPr>
        <w:lastRenderedPageBreak/>
        <w:t>Родной язык» (татарский)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93C27">
        <w:rPr>
          <w:rFonts w:ascii="Times New Roman" w:hAnsi="Times New Roman"/>
          <w:b/>
          <w:sz w:val="24"/>
          <w:szCs w:val="24"/>
          <w:shd w:val="clear" w:color="auto" w:fill="FFFFFF"/>
        </w:rPr>
        <w:t>Планируемые предметные</w:t>
      </w:r>
      <w:r w:rsidRPr="00E93C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E93C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результаты</w:t>
      </w:r>
      <w:r w:rsidRPr="00E93C27">
        <w:rPr>
          <w:rFonts w:ascii="Times New Roman" w:hAnsi="Times New Roman"/>
          <w:b/>
          <w:sz w:val="24"/>
          <w:szCs w:val="24"/>
        </w:rPr>
        <w:t>освоения</w:t>
      </w:r>
      <w:proofErr w:type="spellEnd"/>
      <w:r w:rsidRPr="00E93C27">
        <w:rPr>
          <w:rFonts w:ascii="Times New Roman" w:hAnsi="Times New Roman"/>
          <w:b/>
          <w:sz w:val="24"/>
          <w:szCs w:val="24"/>
        </w:rPr>
        <w:t xml:space="preserve"> с учетом общих требований Стандарта и специфики учебного предмета «Родной язы</w:t>
      </w:r>
      <w:proofErr w:type="gramStart"/>
      <w:r w:rsidRPr="00E93C27">
        <w:rPr>
          <w:rFonts w:ascii="Times New Roman" w:hAnsi="Times New Roman"/>
          <w:b/>
          <w:sz w:val="24"/>
          <w:szCs w:val="24"/>
        </w:rPr>
        <w:t>к(</w:t>
      </w:r>
      <w:proofErr w:type="gramEnd"/>
      <w:r w:rsidRPr="00E93C27">
        <w:rPr>
          <w:rFonts w:ascii="Times New Roman" w:hAnsi="Times New Roman"/>
          <w:b/>
          <w:sz w:val="24"/>
          <w:szCs w:val="24"/>
        </w:rPr>
        <w:t>татарский)»: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Родной язык: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E93C27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E93C27">
        <w:rPr>
          <w:rFonts w:ascii="Times New Roman" w:hAnsi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3) использование коммуникативно-эстетических возможностей родного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4) расширение и систематизацию научных знаний о родном языке;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E93C27">
        <w:rPr>
          <w:rFonts w:ascii="Times New Roman" w:hAnsi="Times New Roman"/>
          <w:sz w:val="24"/>
          <w:szCs w:val="24"/>
        </w:rPr>
        <w:t>дств дл</w:t>
      </w:r>
      <w:proofErr w:type="gramEnd"/>
      <w:r w:rsidRPr="00E93C27">
        <w:rPr>
          <w:rFonts w:ascii="Times New Roman" w:hAnsi="Times New Roman"/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приобретение опыта их использования в речевой практике при создании устных и письменных высказываний;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стремление к речевому самосовершенствованию;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E93C27">
        <w:rPr>
          <w:rFonts w:ascii="Times New Roman" w:hAnsi="Times New Roman"/>
          <w:b/>
          <w:sz w:val="24"/>
          <w:szCs w:val="24"/>
        </w:rPr>
        <w:t>Ожидаемые результаты реализации программы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Уровень владения родным языком учащихся старших классов должен соответствовать следующим требованиям: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знают основные функции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осознают и понимают такие понятия, как «речевая ситуация», «литературный язык», «нормы языка» и др.;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усвоили основные признаки и взаимосвязь языковых единиц и уровней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знают орфоэпические, лексические, грамматические, орфографические и пунктуационные нормы татарского литературного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E93C27">
        <w:rPr>
          <w:rFonts w:ascii="Times New Roman" w:hAnsi="Times New Roman"/>
          <w:sz w:val="24"/>
          <w:szCs w:val="24"/>
        </w:rPr>
        <w:t>умеют пользоваться нормами речевого этикета, относящиеся к общественно-культурной, научной, официально-деловой и бытовой жизни;</w:t>
      </w:r>
      <w:proofErr w:type="gramEnd"/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умеют давать оценку устному и письменному высказываниям с точки зрения их формы и содержания;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проводят лингвистический анализ текста;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осознают тесную взаимосвязь языка, истории народа и культуры.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Умение пользоваться знаниями, полученными на уроках родного языка, отражается в следующем: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чтение текста с учетом его жанрового своеобразия (ознакомительное, изучающее, реферативное и т.д.);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умение извлечь необходимой информации с различных источников (научных, справочных, электронных (Интернет) ресурсов);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использование различных приемов информативной трансформации устных и письменных текстов;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lastRenderedPageBreak/>
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соблюдение в устной и письменной речи  орфоэпических, лексических и грамматических норм татарского литературного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усвоение норм речевого этикета в различных сферах общения;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соблюдение в письме орфографических и пунктуационных норм современного татарского литературного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соблюдение в речи и письме порядок слов, характерный для татарского литературного языка;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E93C27">
        <w:rPr>
          <w:rFonts w:ascii="Times New Roman" w:hAnsi="Times New Roman"/>
          <w:sz w:val="24"/>
          <w:szCs w:val="24"/>
        </w:rPr>
        <w:t>умение в различных ситуациях общаться в устной и письменной формах на татарском литературном языке: в учебном процессе и во внеклассных мероприятиях;</w:t>
      </w:r>
    </w:p>
    <w:p w:rsidR="00B57728" w:rsidRPr="00E93C27" w:rsidRDefault="00B57728" w:rsidP="00B57728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E93C27">
        <w:rPr>
          <w:rFonts w:ascii="Times New Roman" w:hAnsi="Times New Roman"/>
          <w:sz w:val="24"/>
          <w:szCs w:val="24"/>
        </w:rPr>
        <w:t>умение переводить с татарского на русский язык и с русского на татарский язык тексты (устные и письменные), разные по своему жанру и стилю.</w:t>
      </w:r>
      <w:proofErr w:type="gramEnd"/>
    </w:p>
    <w:p w:rsidR="00B57728" w:rsidRPr="00E93C27" w:rsidRDefault="00B57728" w:rsidP="00B57728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</w:rPr>
      </w:pPr>
      <w:r w:rsidRPr="00E93C27">
        <w:rPr>
          <w:sz w:val="24"/>
          <w:szCs w:val="24"/>
        </w:rPr>
        <w:t xml:space="preserve">Освоение программы 10-11 классов </w:t>
      </w:r>
      <w:r w:rsidRPr="00E93C27">
        <w:rPr>
          <w:sz w:val="24"/>
          <w:szCs w:val="24"/>
          <w:lang w:val="tt-RU"/>
        </w:rPr>
        <w:t xml:space="preserve">предусматривает формирование у них следующих </w:t>
      </w:r>
      <w:r w:rsidRPr="00E93C27">
        <w:rPr>
          <w:sz w:val="24"/>
          <w:szCs w:val="24"/>
        </w:rPr>
        <w:t>л</w:t>
      </w:r>
      <w:r w:rsidRPr="00E93C27">
        <w:rPr>
          <w:b/>
          <w:sz w:val="24"/>
          <w:szCs w:val="24"/>
        </w:rPr>
        <w:t xml:space="preserve">ичностных результатов: </w:t>
      </w:r>
    </w:p>
    <w:p w:rsidR="00B57728" w:rsidRPr="00E93C27" w:rsidRDefault="00B57728" w:rsidP="00B57728">
      <w:pPr>
        <w:numPr>
          <w:ilvl w:val="0"/>
          <w:numId w:val="1"/>
        </w:numPr>
        <w:tabs>
          <w:tab w:val="left" w:pos="0"/>
        </w:tabs>
        <w:suppressAutoHyphens w:val="0"/>
        <w:spacing w:line="240" w:lineRule="auto"/>
        <w:ind w:left="0" w:firstLine="567"/>
        <w:rPr>
          <w:rStyle w:val="dash041e005f0431005f044b005f0447005f043d005f044b005f0439005f005fchar1char1"/>
        </w:rPr>
      </w:pPr>
      <w:r w:rsidRPr="00E93C27">
        <w:rPr>
          <w:rStyle w:val="dash041e005f0431005f044b005f0447005f043d005f044b005f0439005f005fchar1char1"/>
        </w:rPr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B57728" w:rsidRPr="00E93C27" w:rsidRDefault="00B57728" w:rsidP="00B57728">
      <w:pPr>
        <w:numPr>
          <w:ilvl w:val="0"/>
          <w:numId w:val="1"/>
        </w:numPr>
        <w:tabs>
          <w:tab w:val="left" w:pos="0"/>
        </w:tabs>
        <w:suppressAutoHyphens w:val="0"/>
        <w:spacing w:line="240" w:lineRule="auto"/>
        <w:ind w:left="0" w:firstLine="567"/>
        <w:rPr>
          <w:rStyle w:val="dash041e005f0431005f044b005f0447005f043d005f044b005f0439005f005fchar1char1"/>
        </w:rPr>
      </w:pPr>
      <w:r w:rsidRPr="00E93C27">
        <w:rPr>
          <w:rStyle w:val="dash041e005f0431005f044b005f0447005f043d005f044b005f0439005f005fchar1char1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E93C27">
        <w:rPr>
          <w:rStyle w:val="dash041e005f0431005f044b005f0447005f043d005f044b005f0439005f005fchar1char1"/>
          <w:lang w:val="tt-RU"/>
        </w:rPr>
        <w:t>с</w:t>
      </w:r>
      <w:r w:rsidRPr="00E93C27">
        <w:rPr>
          <w:rStyle w:val="dash041e005f0431005f044b005f0447005f043d005f044b005f0439005f005fchar1char1"/>
        </w:rPr>
        <w:t>формирован</w:t>
      </w:r>
      <w:r w:rsidRPr="00E93C27">
        <w:rPr>
          <w:rStyle w:val="dash041e005f0431005f044b005f0447005f043d005f044b005f0439005f005fchar1char1"/>
          <w:lang w:val="tt-RU"/>
        </w:rPr>
        <w:t>ность</w:t>
      </w:r>
      <w:r w:rsidRPr="00E93C27">
        <w:rPr>
          <w:rStyle w:val="dash041e005f0431005f044b005f0447005f043d005f044b005f0439005f005fchar1char1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B57728" w:rsidRPr="00E93C27" w:rsidRDefault="00B57728" w:rsidP="00B57728">
      <w:pPr>
        <w:numPr>
          <w:ilvl w:val="0"/>
          <w:numId w:val="1"/>
        </w:numPr>
        <w:tabs>
          <w:tab w:val="left" w:pos="0"/>
        </w:tabs>
        <w:suppressAutoHyphens w:val="0"/>
        <w:spacing w:line="240" w:lineRule="auto"/>
        <w:ind w:left="0" w:firstLine="567"/>
        <w:rPr>
          <w:rStyle w:val="dash041e005f0431005f044b005f0447005f043d005f044b005f0439005f005fchar1char1"/>
        </w:rPr>
      </w:pPr>
      <w:r w:rsidRPr="00E93C27">
        <w:rPr>
          <w:rStyle w:val="dash041e005f0431005f044b005f0447005f043d005f044b005f0439005f005fchar1char1"/>
        </w:rPr>
        <w:t xml:space="preserve"> </w:t>
      </w:r>
      <w:proofErr w:type="spellStart"/>
      <w:r w:rsidRPr="00E93C27">
        <w:rPr>
          <w:rStyle w:val="dash041e005f0431005f044b005f0447005f043d005f044b005f0439005f005fchar1char1"/>
        </w:rPr>
        <w:t>сформированность</w:t>
      </w:r>
      <w:proofErr w:type="spellEnd"/>
      <w:r w:rsidRPr="00E93C27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B57728" w:rsidRPr="00E93C27" w:rsidRDefault="00B57728" w:rsidP="00B57728">
      <w:pPr>
        <w:numPr>
          <w:ilvl w:val="0"/>
          <w:numId w:val="1"/>
        </w:numPr>
        <w:tabs>
          <w:tab w:val="left" w:pos="0"/>
        </w:tabs>
        <w:suppressAutoHyphens w:val="0"/>
        <w:spacing w:line="240" w:lineRule="auto"/>
        <w:ind w:left="0" w:firstLine="567"/>
        <w:rPr>
          <w:sz w:val="24"/>
          <w:szCs w:val="24"/>
        </w:rPr>
      </w:pPr>
      <w:r w:rsidRPr="00E93C27">
        <w:rPr>
          <w:rStyle w:val="dash041e005f0431005f044b005f0447005f043d005f044b005f0439005f005fchar1char1"/>
        </w:rPr>
        <w:t xml:space="preserve"> </w:t>
      </w:r>
      <w:proofErr w:type="spellStart"/>
      <w:r w:rsidRPr="00E93C27">
        <w:rPr>
          <w:rStyle w:val="dash041e005f0431005f044b005f0447005f043d005f044b005f0439005f005fchar1char1"/>
        </w:rPr>
        <w:t>сформированность</w:t>
      </w:r>
      <w:proofErr w:type="spellEnd"/>
      <w:r w:rsidRPr="00E93C27">
        <w:rPr>
          <w:rStyle w:val="dash041e005f0431005f044b005f0447005f043d005f044b005f0439005f005fchar1char1"/>
        </w:rPr>
        <w:t xml:space="preserve"> ценности здорового и безопасного образа жизни.</w:t>
      </w:r>
    </w:p>
    <w:p w:rsidR="00B57728" w:rsidRPr="00E93C27" w:rsidRDefault="00B57728" w:rsidP="00B57728">
      <w:pPr>
        <w:pStyle w:val="a7"/>
        <w:spacing w:line="240" w:lineRule="auto"/>
        <w:ind w:left="0" w:firstLine="567"/>
        <w:rPr>
          <w:b/>
          <w:sz w:val="24"/>
          <w:szCs w:val="24"/>
        </w:rPr>
      </w:pPr>
      <w:r w:rsidRPr="00E93C27">
        <w:rPr>
          <w:sz w:val="24"/>
          <w:szCs w:val="24"/>
        </w:rPr>
        <w:t xml:space="preserve">Освоение программы 10-11 классов </w:t>
      </w:r>
      <w:r w:rsidRPr="00E93C27">
        <w:rPr>
          <w:sz w:val="24"/>
          <w:szCs w:val="24"/>
          <w:lang w:val="tt-RU"/>
        </w:rPr>
        <w:t xml:space="preserve">предусматривает формирование у них следующих </w:t>
      </w:r>
      <w:proofErr w:type="spellStart"/>
      <w:r w:rsidRPr="00E93C27">
        <w:rPr>
          <w:b/>
          <w:sz w:val="24"/>
          <w:szCs w:val="24"/>
        </w:rPr>
        <w:t>метапредметных</w:t>
      </w:r>
      <w:proofErr w:type="spellEnd"/>
      <w:r w:rsidRPr="00E93C27">
        <w:rPr>
          <w:b/>
          <w:sz w:val="24"/>
          <w:szCs w:val="24"/>
        </w:rPr>
        <w:t xml:space="preserve"> результатов обучения:</w:t>
      </w:r>
    </w:p>
    <w:p w:rsidR="00B57728" w:rsidRPr="00E93C27" w:rsidRDefault="00B57728" w:rsidP="00B57728">
      <w:pPr>
        <w:numPr>
          <w:ilvl w:val="0"/>
          <w:numId w:val="4"/>
        </w:numPr>
        <w:suppressAutoHyphens w:val="0"/>
        <w:spacing w:line="240" w:lineRule="auto"/>
        <w:ind w:left="0" w:firstLine="567"/>
        <w:rPr>
          <w:sz w:val="24"/>
          <w:szCs w:val="24"/>
        </w:rPr>
      </w:pPr>
      <w:r w:rsidRPr="00E93C27">
        <w:rPr>
          <w:sz w:val="24"/>
          <w:szCs w:val="24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E93C27">
        <w:rPr>
          <w:bCs/>
          <w:sz w:val="24"/>
          <w:szCs w:val="24"/>
        </w:rPr>
        <w:t>устанавливать</w:t>
      </w:r>
      <w:r w:rsidRPr="00E93C27">
        <w:rPr>
          <w:sz w:val="24"/>
          <w:szCs w:val="24"/>
        </w:rPr>
        <w:t xml:space="preserve"> причинно-следственные связи; строить логическую цепь рассуждений;</w:t>
      </w:r>
    </w:p>
    <w:p w:rsidR="00B57728" w:rsidRPr="00E93C27" w:rsidRDefault="00B57728" w:rsidP="00B57728">
      <w:pPr>
        <w:pStyle w:val="a7"/>
        <w:spacing w:line="240" w:lineRule="auto"/>
        <w:ind w:left="0" w:firstLine="567"/>
        <w:rPr>
          <w:bCs/>
          <w:sz w:val="24"/>
          <w:szCs w:val="24"/>
        </w:rPr>
      </w:pPr>
      <w:r w:rsidRPr="00E93C27">
        <w:rPr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B57728" w:rsidRPr="00E93C27" w:rsidRDefault="00B57728" w:rsidP="00B57728">
      <w:pPr>
        <w:pStyle w:val="a7"/>
        <w:spacing w:line="240" w:lineRule="auto"/>
        <w:ind w:left="0" w:firstLine="567"/>
        <w:rPr>
          <w:bCs/>
          <w:sz w:val="24"/>
          <w:szCs w:val="24"/>
        </w:rPr>
      </w:pPr>
      <w:r w:rsidRPr="00E93C27">
        <w:rPr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B57728" w:rsidRPr="00E93C27" w:rsidRDefault="00B57728" w:rsidP="00B57728">
      <w:pPr>
        <w:widowControl w:val="0"/>
        <w:numPr>
          <w:ilvl w:val="0"/>
          <w:numId w:val="2"/>
        </w:numPr>
        <w:tabs>
          <w:tab w:val="left" w:pos="180"/>
        </w:tabs>
        <w:suppressAutoHyphens w:val="0"/>
        <w:spacing w:line="240" w:lineRule="auto"/>
        <w:ind w:left="0" w:firstLine="567"/>
        <w:rPr>
          <w:bCs/>
          <w:sz w:val="24"/>
          <w:szCs w:val="24"/>
        </w:rPr>
      </w:pPr>
      <w:r w:rsidRPr="00E93C27">
        <w:rPr>
          <w:bCs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57728" w:rsidRPr="00E93C27" w:rsidRDefault="00B57728" w:rsidP="00B57728">
      <w:pPr>
        <w:widowControl w:val="0"/>
        <w:numPr>
          <w:ilvl w:val="0"/>
          <w:numId w:val="2"/>
        </w:numPr>
        <w:tabs>
          <w:tab w:val="left" w:pos="180"/>
        </w:tabs>
        <w:suppressAutoHyphens w:val="0"/>
        <w:spacing w:line="240" w:lineRule="auto"/>
        <w:ind w:left="0" w:firstLine="567"/>
        <w:rPr>
          <w:bCs/>
          <w:sz w:val="24"/>
          <w:szCs w:val="24"/>
        </w:rPr>
      </w:pPr>
      <w:r w:rsidRPr="00E93C27">
        <w:rPr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B57728" w:rsidRPr="00E93C27" w:rsidRDefault="00B57728" w:rsidP="00B57728">
      <w:pPr>
        <w:widowControl w:val="0"/>
        <w:numPr>
          <w:ilvl w:val="0"/>
          <w:numId w:val="2"/>
        </w:numPr>
        <w:tabs>
          <w:tab w:val="left" w:pos="180"/>
        </w:tabs>
        <w:suppressAutoHyphens w:val="0"/>
        <w:spacing w:line="240" w:lineRule="auto"/>
        <w:ind w:left="0" w:firstLine="567"/>
        <w:rPr>
          <w:sz w:val="24"/>
          <w:szCs w:val="24"/>
        </w:rPr>
      </w:pPr>
      <w:r w:rsidRPr="00E93C27">
        <w:rPr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57728" w:rsidRPr="00E93C27" w:rsidRDefault="00B57728" w:rsidP="00B57728">
      <w:pPr>
        <w:numPr>
          <w:ilvl w:val="0"/>
          <w:numId w:val="3"/>
        </w:numPr>
        <w:tabs>
          <w:tab w:val="left" w:pos="993"/>
        </w:tabs>
        <w:suppressAutoHyphens w:val="0"/>
        <w:spacing w:line="240" w:lineRule="auto"/>
        <w:ind w:left="0" w:firstLine="567"/>
        <w:rPr>
          <w:bCs/>
          <w:sz w:val="24"/>
          <w:szCs w:val="24"/>
        </w:rPr>
      </w:pPr>
      <w:r w:rsidRPr="00E93C27">
        <w:rPr>
          <w:bCs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B57728" w:rsidRPr="00E93C27" w:rsidRDefault="00B57728" w:rsidP="00B57728">
      <w:pPr>
        <w:numPr>
          <w:ilvl w:val="0"/>
          <w:numId w:val="3"/>
        </w:numPr>
        <w:tabs>
          <w:tab w:val="left" w:pos="993"/>
        </w:tabs>
        <w:suppressAutoHyphens w:val="0"/>
        <w:spacing w:line="240" w:lineRule="auto"/>
        <w:ind w:left="0" w:firstLine="567"/>
        <w:rPr>
          <w:sz w:val="24"/>
          <w:szCs w:val="24"/>
        </w:rPr>
      </w:pPr>
      <w:r w:rsidRPr="00E93C27">
        <w:rPr>
          <w:bCs/>
          <w:sz w:val="24"/>
          <w:szCs w:val="24"/>
        </w:rPr>
        <w:t>компетентность в использовании информационно-коммуникационных технологий.</w:t>
      </w:r>
    </w:p>
    <w:p w:rsidR="00B57728" w:rsidRPr="00E93C27" w:rsidRDefault="00B57728" w:rsidP="00B57728">
      <w:pPr>
        <w:pStyle w:val="a8"/>
        <w:spacing w:line="240" w:lineRule="auto"/>
        <w:ind w:firstLine="567"/>
        <w:rPr>
          <w:sz w:val="24"/>
        </w:rPr>
      </w:pPr>
      <w:r w:rsidRPr="00E93C27">
        <w:rPr>
          <w:b/>
          <w:sz w:val="24"/>
        </w:rPr>
        <w:lastRenderedPageBreak/>
        <w:t>Предметные результаты</w:t>
      </w:r>
      <w:r w:rsidRPr="00E93C27">
        <w:rPr>
          <w:sz w:val="24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E93C27">
        <w:rPr>
          <w:b/>
          <w:sz w:val="24"/>
        </w:rPr>
        <w:t xml:space="preserve">характеристика основных видов деятельности учащихся. </w:t>
      </w:r>
    </w:p>
    <w:p w:rsidR="00B57728" w:rsidRPr="00E93C27" w:rsidRDefault="00B57728" w:rsidP="00B57728">
      <w:pPr>
        <w:pStyle w:val="a8"/>
        <w:spacing w:line="240" w:lineRule="auto"/>
        <w:ind w:firstLine="567"/>
        <w:rPr>
          <w:b/>
          <w:sz w:val="24"/>
          <w:lang w:val="tt-RU"/>
        </w:rPr>
      </w:pPr>
      <w:r w:rsidRPr="00E93C27">
        <w:rPr>
          <w:sz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B57728" w:rsidRPr="00E93C27" w:rsidRDefault="00B57728" w:rsidP="00B57728">
      <w:pPr>
        <w:spacing w:line="240" w:lineRule="auto"/>
        <w:ind w:firstLine="567"/>
        <w:rPr>
          <w:b/>
          <w:i/>
          <w:sz w:val="24"/>
          <w:szCs w:val="24"/>
          <w:lang w:val="tt-RU"/>
        </w:rPr>
      </w:pPr>
      <w:r w:rsidRPr="00E93C27">
        <w:rPr>
          <w:b/>
          <w:i/>
          <w:sz w:val="24"/>
          <w:szCs w:val="24"/>
          <w:lang w:val="tt-RU"/>
        </w:rPr>
        <w:t>в диалогической речи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умение строитьдиалогическую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выражать просьбу помочь, сделать что-либо;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выражать несогласие, отвергать просьбу;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предлагать сотрудничество;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проводить беседу по предложенной ситуации с помощью опорной схемы. </w:t>
      </w:r>
    </w:p>
    <w:p w:rsidR="00B57728" w:rsidRPr="00E93C27" w:rsidRDefault="00B57728" w:rsidP="00B57728">
      <w:pPr>
        <w:spacing w:line="240" w:lineRule="auto"/>
        <w:ind w:firstLine="56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B57728" w:rsidRPr="00E93C27" w:rsidRDefault="00B57728" w:rsidP="00B57728">
      <w:pPr>
        <w:spacing w:line="240" w:lineRule="auto"/>
        <w:ind w:firstLine="567"/>
        <w:rPr>
          <w:b/>
          <w:i/>
          <w:sz w:val="24"/>
          <w:szCs w:val="24"/>
          <w:lang w:val="tt-RU"/>
        </w:rPr>
      </w:pPr>
      <w:r w:rsidRPr="00E93C27">
        <w:rPr>
          <w:b/>
          <w:i/>
          <w:sz w:val="24"/>
          <w:szCs w:val="24"/>
          <w:lang w:val="tt-RU"/>
        </w:rPr>
        <w:t xml:space="preserve">в монологической речи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продолжить пересказ текста;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рассказывать, видоизменив текст;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составлять рассказ по предложенной теме, соблюдая последовател</w:t>
      </w:r>
      <w:r w:rsidRPr="00E93C27">
        <w:rPr>
          <w:sz w:val="24"/>
          <w:szCs w:val="24"/>
        </w:rPr>
        <w:t>ь</w:t>
      </w:r>
      <w:r w:rsidRPr="00E93C27">
        <w:rPr>
          <w:sz w:val="24"/>
          <w:szCs w:val="24"/>
          <w:lang w:val="tt-RU"/>
        </w:rPr>
        <w:t xml:space="preserve">ность;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выразительно рассказывать наизусть стихотворения;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подготовить сообщение о новостях;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защитить проект по предложенной теме; </w:t>
      </w:r>
    </w:p>
    <w:p w:rsidR="00B57728" w:rsidRPr="00E93C27" w:rsidRDefault="00B57728" w:rsidP="00B57728">
      <w:pPr>
        <w:pStyle w:val="a7"/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подготовить презентацию.</w:t>
      </w:r>
    </w:p>
    <w:p w:rsidR="00B57728" w:rsidRPr="00E93C27" w:rsidRDefault="00B57728" w:rsidP="00B57728">
      <w:pPr>
        <w:spacing w:line="240" w:lineRule="auto"/>
        <w:ind w:firstLine="56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B57728" w:rsidRPr="00E93C27" w:rsidRDefault="00B57728" w:rsidP="00B57728">
      <w:pPr>
        <w:spacing w:line="240" w:lineRule="auto"/>
        <w:ind w:firstLine="567"/>
        <w:rPr>
          <w:b/>
          <w:i/>
          <w:sz w:val="24"/>
          <w:szCs w:val="24"/>
          <w:lang w:val="tt-RU"/>
        </w:rPr>
      </w:pPr>
      <w:r w:rsidRPr="00E93C27">
        <w:rPr>
          <w:b/>
          <w:i/>
          <w:sz w:val="24"/>
          <w:szCs w:val="24"/>
          <w:lang w:val="tt-RU"/>
        </w:rPr>
        <w:t xml:space="preserve">в аудировании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понимать на слух речь</w:t>
      </w:r>
      <w:r w:rsidRPr="00E93C27">
        <w:rPr>
          <w:sz w:val="24"/>
          <w:szCs w:val="24"/>
        </w:rPr>
        <w:t xml:space="preserve"> учителя и </w:t>
      </w:r>
      <w:r w:rsidRPr="00E93C27">
        <w:rPr>
          <w:sz w:val="24"/>
          <w:szCs w:val="24"/>
          <w:lang w:val="tt-RU"/>
        </w:rPr>
        <w:t xml:space="preserve"> одноклассников при участии в беседе, объяснять им свое мнение;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B57728" w:rsidRPr="00E93C27" w:rsidRDefault="00B57728" w:rsidP="00B57728">
      <w:pPr>
        <w:spacing w:line="240" w:lineRule="auto"/>
        <w:ind w:firstLine="56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Продолжительность текстов для аудирования по времени звучания: 1,5 – 2 минуты.</w:t>
      </w:r>
    </w:p>
    <w:p w:rsidR="00B57728" w:rsidRPr="00E93C27" w:rsidRDefault="00B57728" w:rsidP="00B57728">
      <w:pPr>
        <w:spacing w:line="240" w:lineRule="auto"/>
        <w:ind w:firstLine="567"/>
        <w:rPr>
          <w:b/>
          <w:i/>
          <w:sz w:val="24"/>
          <w:szCs w:val="24"/>
          <w:lang w:val="tt-RU"/>
        </w:rPr>
      </w:pPr>
      <w:r w:rsidRPr="00E93C27">
        <w:rPr>
          <w:b/>
          <w:i/>
          <w:sz w:val="24"/>
          <w:szCs w:val="24"/>
          <w:lang w:val="tt-RU"/>
        </w:rPr>
        <w:t xml:space="preserve">в чтении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B57728" w:rsidRPr="00E93C27" w:rsidRDefault="00B57728" w:rsidP="00B57728">
      <w:pPr>
        <w:numPr>
          <w:ilvl w:val="0"/>
          <w:numId w:val="5"/>
        </w:numPr>
        <w:suppressAutoHyphens w:val="0"/>
        <w:spacing w:line="240" w:lineRule="auto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B57728" w:rsidRPr="00E93C27" w:rsidRDefault="00B57728" w:rsidP="00B57728">
      <w:pPr>
        <w:spacing w:line="240" w:lineRule="auto"/>
        <w:ind w:firstLine="567"/>
        <w:rPr>
          <w:b/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Объём текста для чтения: 400 слов (10 класс),  500 слов (11 класс).</w:t>
      </w:r>
    </w:p>
    <w:p w:rsidR="00B57728" w:rsidRPr="00E93C27" w:rsidRDefault="00B57728" w:rsidP="00B57728">
      <w:pPr>
        <w:spacing w:line="240" w:lineRule="auto"/>
        <w:ind w:firstLine="567"/>
        <w:rPr>
          <w:b/>
          <w:i/>
          <w:sz w:val="24"/>
          <w:szCs w:val="24"/>
          <w:lang w:val="tt-RU"/>
        </w:rPr>
      </w:pPr>
      <w:r w:rsidRPr="00E93C27">
        <w:rPr>
          <w:b/>
          <w:i/>
          <w:sz w:val="24"/>
          <w:szCs w:val="24"/>
          <w:lang w:val="tt-RU"/>
        </w:rPr>
        <w:t xml:space="preserve">в письме </w:t>
      </w:r>
    </w:p>
    <w:p w:rsidR="00B57728" w:rsidRPr="00E93C27" w:rsidRDefault="00B57728" w:rsidP="00B57728">
      <w:pPr>
        <w:pStyle w:val="a7"/>
        <w:spacing w:line="240" w:lineRule="auto"/>
        <w:ind w:left="92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lastRenderedPageBreak/>
        <w:t xml:space="preserve">-умение правильно писать слова активного пользования, указанные в программе; </w:t>
      </w:r>
    </w:p>
    <w:p w:rsidR="00B57728" w:rsidRPr="00E93C27" w:rsidRDefault="00B57728" w:rsidP="00B57728">
      <w:pPr>
        <w:pStyle w:val="a7"/>
        <w:spacing w:line="240" w:lineRule="auto"/>
        <w:ind w:left="92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B57728" w:rsidRPr="00E93C27" w:rsidRDefault="00B57728" w:rsidP="00B57728">
      <w:pPr>
        <w:pStyle w:val="a7"/>
        <w:spacing w:line="240" w:lineRule="auto"/>
        <w:ind w:left="92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:rsidR="00B57728" w:rsidRPr="00E93C27" w:rsidRDefault="00B57728" w:rsidP="00B57728">
      <w:pPr>
        <w:pStyle w:val="a7"/>
        <w:spacing w:line="240" w:lineRule="auto"/>
        <w:ind w:left="92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- умение продолжить предложенный текст или видоизменить его.</w:t>
      </w:r>
    </w:p>
    <w:p w:rsidR="00B57728" w:rsidRPr="00E93C27" w:rsidRDefault="00B57728" w:rsidP="00B57728">
      <w:pPr>
        <w:spacing w:line="240" w:lineRule="auto"/>
        <w:ind w:firstLine="567"/>
        <w:rPr>
          <w:sz w:val="24"/>
          <w:szCs w:val="24"/>
          <w:lang w:val="tt-RU"/>
        </w:rPr>
      </w:pPr>
      <w:r w:rsidRPr="00E93C27">
        <w:rPr>
          <w:sz w:val="24"/>
          <w:szCs w:val="24"/>
          <w:lang w:val="tt-RU"/>
        </w:rPr>
        <w:t>Объём письменной работы: 100 – 120 слов.</w:t>
      </w:r>
    </w:p>
    <w:p w:rsidR="00B57728" w:rsidRPr="00E93C27" w:rsidRDefault="00B57728" w:rsidP="006C59CF">
      <w:pPr>
        <w:suppressAutoHyphens w:val="0"/>
        <w:spacing w:line="240" w:lineRule="auto"/>
        <w:rPr>
          <w:b/>
          <w:sz w:val="24"/>
          <w:szCs w:val="24"/>
          <w:lang w:val="tt-RU"/>
        </w:rPr>
      </w:pPr>
    </w:p>
    <w:p w:rsidR="00B57728" w:rsidRPr="00E93C27" w:rsidRDefault="00B57728" w:rsidP="006C59CF">
      <w:pPr>
        <w:suppressAutoHyphens w:val="0"/>
        <w:spacing w:line="240" w:lineRule="auto"/>
        <w:rPr>
          <w:b/>
          <w:sz w:val="24"/>
          <w:szCs w:val="24"/>
          <w:lang w:val="tt-RU"/>
        </w:rPr>
      </w:pPr>
    </w:p>
    <w:p w:rsidR="006C59CF" w:rsidRPr="00E93C27" w:rsidRDefault="006C59CF" w:rsidP="002E4865">
      <w:pPr>
        <w:suppressAutoHyphens w:val="0"/>
        <w:spacing w:line="240" w:lineRule="auto"/>
        <w:rPr>
          <w:b/>
          <w:sz w:val="24"/>
          <w:szCs w:val="24"/>
          <w:lang w:val="tt-RU"/>
        </w:rPr>
      </w:pPr>
      <w:r w:rsidRPr="00E93C27">
        <w:rPr>
          <w:b/>
          <w:sz w:val="24"/>
          <w:szCs w:val="24"/>
          <w:lang w:val="tt-RU"/>
        </w:rPr>
        <w:t>“Родной (татарский) язык. 1 группа (татарская подгруппа)</w:t>
      </w:r>
      <w:r w:rsidR="002E4865" w:rsidRPr="00E93C27">
        <w:rPr>
          <w:b/>
          <w:sz w:val="24"/>
          <w:szCs w:val="24"/>
          <w:lang w:val="tt-RU"/>
        </w:rPr>
        <w:t xml:space="preserve">   </w:t>
      </w:r>
      <w:r w:rsidRPr="00E93C27">
        <w:rPr>
          <w:b/>
          <w:sz w:val="24"/>
          <w:szCs w:val="24"/>
          <w:lang w:val="tt-RU"/>
        </w:rPr>
        <w:t>X</w:t>
      </w:r>
      <w:r w:rsidR="008D4B70" w:rsidRPr="00E93C27">
        <w:rPr>
          <w:b/>
          <w:sz w:val="24"/>
          <w:szCs w:val="24"/>
          <w:lang w:val="be-BY"/>
        </w:rPr>
        <w:t xml:space="preserve"> класс</w:t>
      </w:r>
    </w:p>
    <w:p w:rsidR="008D4B70" w:rsidRPr="00E93C27" w:rsidRDefault="008D4B70" w:rsidP="006C59CF">
      <w:pPr>
        <w:spacing w:line="240" w:lineRule="auto"/>
        <w:jc w:val="center"/>
        <w:rPr>
          <w:b/>
          <w:sz w:val="24"/>
          <w:szCs w:val="24"/>
          <w:lang w:val="be-BY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5"/>
        <w:gridCol w:w="6238"/>
        <w:gridCol w:w="1498"/>
      </w:tblGrid>
      <w:tr w:rsidR="00E93C27" w:rsidRPr="00E93C27" w:rsidTr="002E4865">
        <w:tc>
          <w:tcPr>
            <w:tcW w:w="1668" w:type="dxa"/>
          </w:tcPr>
          <w:p w:rsidR="008D4B70" w:rsidRPr="00E93C27" w:rsidRDefault="002E4865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Раздел </w:t>
            </w:r>
          </w:p>
        </w:tc>
        <w:tc>
          <w:tcPr>
            <w:tcW w:w="6378" w:type="dxa"/>
          </w:tcPr>
          <w:p w:rsidR="008D4B70" w:rsidRPr="00E93C27" w:rsidRDefault="002E4865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Содержание </w:t>
            </w:r>
          </w:p>
        </w:tc>
        <w:tc>
          <w:tcPr>
            <w:tcW w:w="1525" w:type="dxa"/>
          </w:tcPr>
          <w:p w:rsidR="008D4B70" w:rsidRPr="00E93C27" w:rsidRDefault="002E4865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>Кол-во часов</w:t>
            </w:r>
          </w:p>
        </w:tc>
      </w:tr>
      <w:tr w:rsidR="00E93C27" w:rsidRPr="00E93C27" w:rsidTr="002E4865">
        <w:tc>
          <w:tcPr>
            <w:tcW w:w="1668" w:type="dxa"/>
          </w:tcPr>
          <w:p w:rsidR="002E4865" w:rsidRPr="00E93C27" w:rsidRDefault="002E4865" w:rsidP="002E4865">
            <w:pPr>
              <w:spacing w:line="240" w:lineRule="auto"/>
              <w:jc w:val="center"/>
              <w:rPr>
                <w:b/>
                <w:sz w:val="24"/>
                <w:szCs w:val="24"/>
                <w:lang w:val="be-BY"/>
              </w:rPr>
            </w:pPr>
          </w:p>
          <w:p w:rsidR="002E4865" w:rsidRPr="00E93C27" w:rsidRDefault="002E4865" w:rsidP="002E4865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sz w:val="24"/>
                <w:szCs w:val="24"/>
              </w:rPr>
              <w:t xml:space="preserve">Язык и культура  </w:t>
            </w:r>
          </w:p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>Речь. Речевая ситуация. Устная и письменная речь. Диалогическая и монологическая речь.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Речевая деятельность. Различные виды и культура речевой деятельности: чтение,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>, говорение и письмо.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ab/>
              <w:t>Усвоение различных видов речевой деятельности. Умение определить основную и дополнительную информацию, содержащуюся в тексте.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ab/>
      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</w:t>
            </w:r>
          </w:p>
          <w:p w:rsidR="008D4B70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ab/>
              <w:t>Составление монологических и диалогических текстов, систематизация выбранного материала в соответствии с обозначенной темой 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межнационального общения в повседневной жизни.</w:t>
            </w:r>
          </w:p>
        </w:tc>
        <w:tc>
          <w:tcPr>
            <w:tcW w:w="1525" w:type="dxa"/>
          </w:tcPr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E93C27" w:rsidRPr="00E93C27" w:rsidTr="002E4865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t>Фонетика. Орфоэпия. Графика</w:t>
            </w:r>
          </w:p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8D4B70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Классификация </w:t>
            </w:r>
            <w:r w:rsidRPr="00E93C27">
              <w:rPr>
                <w:rFonts w:ascii="Times New Roman" w:hAnsi="Times New Roman"/>
                <w:sz w:val="24"/>
                <w:szCs w:val="24"/>
              </w:rPr>
              <w:lastRenderedPageBreak/>
              <w:t>языков. Тюркские языки. Татарский язык среди тюркских языков. Общие сведения о татарском языке. Формы употребления татарского языка: литературный язык, диалекты, просторечие, профессиональная речь, жаргоны и др. Татарский язык – язык татарской художественной литературы, средства его описания. Татарское языкознание и его разделы. Ведущие ученые татарского языка и методики преподавания.</w:t>
            </w:r>
          </w:p>
        </w:tc>
        <w:tc>
          <w:tcPr>
            <w:tcW w:w="1525" w:type="dxa"/>
          </w:tcPr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E93C27" w:rsidRPr="00E93C27" w:rsidTr="002E4865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Лексикология и фразеология</w:t>
            </w:r>
          </w:p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8D4B70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Основные разделы татарского языка:  фонетика, лексикология, словообразование, грамматика (морфология и синтаксис), орфография и пунктуация. Фонетика. Орфоэпия. Графика. Звук. Фонема. Изменения гласных и согласных.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Транскибирование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 слов. Ударение. Интонация. Орфоэпия. Орфография и его принципы.</w:t>
            </w:r>
          </w:p>
        </w:tc>
        <w:tc>
          <w:tcPr>
            <w:tcW w:w="1525" w:type="dxa"/>
          </w:tcPr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E93C27" w:rsidRPr="00E93C27" w:rsidTr="002E4865">
        <w:tc>
          <w:tcPr>
            <w:tcW w:w="1668" w:type="dxa"/>
          </w:tcPr>
          <w:p w:rsidR="008D4B70" w:rsidRPr="00E93C27" w:rsidRDefault="002E4865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</w:rPr>
              <w:t>Лексикология.</w:t>
            </w:r>
          </w:p>
        </w:tc>
        <w:tc>
          <w:tcPr>
            <w:tcW w:w="6378" w:type="dxa"/>
          </w:tcPr>
          <w:p w:rsidR="008D4B70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Лексическое значение слова. Многозначность слова. Прямое и переносное значение  слов. Понятие об этимологии. Фразеологизмы. Лексикография. </w:t>
            </w:r>
          </w:p>
        </w:tc>
        <w:tc>
          <w:tcPr>
            <w:tcW w:w="1525" w:type="dxa"/>
          </w:tcPr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E93C27" w:rsidRPr="00E93C27" w:rsidTr="002E4865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t>Орфография</w:t>
            </w:r>
          </w:p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8D4B70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3C27">
              <w:rPr>
                <w:rFonts w:ascii="Times New Roman" w:hAnsi="Times New Roman"/>
                <w:bCs/>
                <w:sz w:val="24"/>
                <w:szCs w:val="24"/>
              </w:rPr>
              <w:t>Морфемика</w:t>
            </w:r>
            <w:proofErr w:type="spellEnd"/>
            <w:r w:rsidRPr="00E93C27">
              <w:rPr>
                <w:rFonts w:ascii="Times New Roman" w:hAnsi="Times New Roman"/>
                <w:bCs/>
                <w:sz w:val="24"/>
                <w:szCs w:val="24"/>
              </w:rPr>
              <w:t xml:space="preserve"> и словообразование</w:t>
            </w:r>
            <w:r w:rsidRPr="00E93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 и словообразование. Особенности морфемного строя татарского языка. Способы словообразования.   </w:t>
            </w:r>
          </w:p>
        </w:tc>
        <w:tc>
          <w:tcPr>
            <w:tcW w:w="1525" w:type="dxa"/>
          </w:tcPr>
          <w:p w:rsidR="008D4B70" w:rsidRPr="00E93C27" w:rsidRDefault="008D4B70" w:rsidP="006C59CF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</w:tbl>
    <w:p w:rsidR="006C59CF" w:rsidRPr="00E93C27" w:rsidRDefault="006C59CF" w:rsidP="006C59CF">
      <w:pPr>
        <w:pStyle w:val="a4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  <w:lang w:val="tt-RU"/>
        </w:rPr>
      </w:pPr>
    </w:p>
    <w:p w:rsidR="006C59CF" w:rsidRPr="00E93C27" w:rsidRDefault="006C59CF" w:rsidP="006C59CF">
      <w:pPr>
        <w:pStyle w:val="a4"/>
        <w:spacing w:line="240" w:lineRule="auto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tt-RU"/>
        </w:rPr>
      </w:pPr>
      <w:r w:rsidRPr="00E93C27">
        <w:rPr>
          <w:rFonts w:ascii="Times New Roman" w:hAnsi="Times New Roman"/>
          <w:b/>
          <w:color w:val="auto"/>
          <w:sz w:val="24"/>
          <w:szCs w:val="24"/>
          <w:lang w:val="tt-RU"/>
        </w:rPr>
        <w:t>11 класс (татарская подгруппа)</w:t>
      </w:r>
    </w:p>
    <w:p w:rsidR="002E4865" w:rsidRPr="00E93C27" w:rsidRDefault="002E4865" w:rsidP="006C59CF">
      <w:pPr>
        <w:pStyle w:val="a4"/>
        <w:spacing w:line="240" w:lineRule="auto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6378"/>
        <w:gridCol w:w="1525"/>
      </w:tblGrid>
      <w:tr w:rsidR="00E93C27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Раздел </w:t>
            </w:r>
          </w:p>
        </w:tc>
        <w:tc>
          <w:tcPr>
            <w:tcW w:w="637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Содержание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>Кол-во часов</w:t>
            </w:r>
          </w:p>
        </w:tc>
      </w:tr>
      <w:tr w:rsidR="00E93C27" w:rsidRPr="00E93C27" w:rsidTr="00533480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sz w:val="24"/>
                <w:szCs w:val="24"/>
              </w:rPr>
              <w:t xml:space="preserve">Язык и культура  </w:t>
            </w:r>
          </w:p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5334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 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предложение,  текст. Речевая деятельность. Различные виды и культура речевой деятельности: чтение,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, говорение и письмо. Усвоение различных видов речевой деятельности. Умение определить основную и дополнительную информацию, содержащуюся в тексте. 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прочитанного текста. </w:t>
            </w:r>
            <w:proofErr w:type="gramStart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Составление монологических и диалогических текстов, систематизация выбранного материала в соответствии с обозначенной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темойРасширение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</w:t>
            </w:r>
            <w:proofErr w:type="gram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употребления  этикетных норм общения со старшими и сверстниками в устной и письменной речи; соблюдение норм культуры </w:t>
            </w:r>
            <w:r w:rsidRPr="00E93C27">
              <w:rPr>
                <w:rFonts w:ascii="Times New Roman" w:hAnsi="Times New Roman"/>
                <w:sz w:val="24"/>
                <w:szCs w:val="24"/>
              </w:rPr>
              <w:lastRenderedPageBreak/>
              <w:t>межнационального общения в повседневной жизни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Морфология</w:t>
            </w:r>
          </w:p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5334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 Грамматика. Понятие о грамматике. Разделы грамматики.  Морфология. Части речи в татарском языке. Морфологический  разбор различных частей речи.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t>Синтаксис</w:t>
            </w:r>
          </w:p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5334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Синтаксис. Основные синтаксические единицы: слово, словосочетание и предложение. Синтаксис простого и сложного предложения.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t>Стилистика</w:t>
            </w:r>
          </w:p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Текст. Понятие о тексте, его основные признаки (деление на значимые взаимосвязанные части). Тема, идея и </w:t>
            </w:r>
            <w:proofErr w:type="spellStart"/>
            <w:r w:rsidRPr="00E93C27">
              <w:rPr>
                <w:rFonts w:ascii="Times New Roman" w:hAnsi="Times New Roman"/>
                <w:sz w:val="24"/>
                <w:szCs w:val="24"/>
              </w:rPr>
              <w:t>микротема</w:t>
            </w:r>
            <w:proofErr w:type="spellEnd"/>
            <w:r w:rsidRPr="00E93C27">
              <w:rPr>
                <w:rFonts w:ascii="Times New Roman" w:hAnsi="Times New Roman"/>
                <w:sz w:val="24"/>
                <w:szCs w:val="24"/>
              </w:rPr>
              <w:t xml:space="preserve"> текста.</w:t>
            </w:r>
          </w:p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>Средства связи отдельных предложений и частей текста. Абзац как средство достижения композиционно-стилистической целостности текста. Функционально-семантические типы речи: описание, суждение, осмысление. Структура текста. Составление плана и тезиса как средства обработки текста. 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      </w:r>
          </w:p>
          <w:p w:rsidR="002E4865" w:rsidRPr="00E93C27" w:rsidRDefault="002E4865" w:rsidP="005334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Прямая и косвенная речь.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2E486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C27">
              <w:rPr>
                <w:rFonts w:ascii="Times New Roman" w:hAnsi="Times New Roman"/>
                <w:b/>
                <w:bCs/>
                <w:sz w:val="24"/>
                <w:szCs w:val="24"/>
              </w:rPr>
              <w:t>Пунктуация</w:t>
            </w:r>
          </w:p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  <w:tc>
          <w:tcPr>
            <w:tcW w:w="6378" w:type="dxa"/>
          </w:tcPr>
          <w:p w:rsidR="002E4865" w:rsidRPr="00E93C27" w:rsidRDefault="002E4865" w:rsidP="0053348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C27">
              <w:rPr>
                <w:rFonts w:ascii="Times New Roman" w:hAnsi="Times New Roman"/>
                <w:sz w:val="24"/>
                <w:szCs w:val="24"/>
              </w:rPr>
              <w:t xml:space="preserve">Пунктуация. Стилистика  и культура речи. Функциональные стили татарского литературного языка.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</w:tbl>
    <w:p w:rsidR="002E4865" w:rsidRPr="00E93C27" w:rsidRDefault="002E4865" w:rsidP="006C59CF">
      <w:pPr>
        <w:pStyle w:val="a4"/>
        <w:spacing w:line="240" w:lineRule="auto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tt-RU"/>
        </w:rPr>
      </w:pPr>
    </w:p>
    <w:p w:rsidR="006C59CF" w:rsidRPr="00E93C27" w:rsidRDefault="006C59CF" w:rsidP="006C59CF">
      <w:pPr>
        <w:pStyle w:val="a4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</w:p>
    <w:p w:rsidR="006C59CF" w:rsidRPr="00E93C27" w:rsidRDefault="006C59CF" w:rsidP="006C59CF">
      <w:pPr>
        <w:pStyle w:val="a4"/>
        <w:spacing w:line="240" w:lineRule="auto"/>
        <w:ind w:firstLin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93C27">
        <w:rPr>
          <w:rFonts w:ascii="Times New Roman" w:hAnsi="Times New Roman"/>
          <w:b/>
          <w:color w:val="auto"/>
          <w:sz w:val="24"/>
          <w:szCs w:val="24"/>
        </w:rPr>
        <w:t>10 класс (русская подгруппа)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6378"/>
        <w:gridCol w:w="1525"/>
      </w:tblGrid>
      <w:tr w:rsidR="00E93C27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Раздел </w:t>
            </w:r>
          </w:p>
        </w:tc>
        <w:tc>
          <w:tcPr>
            <w:tcW w:w="637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Содержание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>Кол-во часов</w:t>
            </w:r>
          </w:p>
        </w:tc>
      </w:tr>
      <w:tr w:rsidR="00E93C27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Знание и жизнь.</w:t>
            </w:r>
          </w:p>
        </w:tc>
        <w:tc>
          <w:tcPr>
            <w:tcW w:w="6378" w:type="dxa"/>
          </w:tcPr>
          <w:p w:rsidR="002E4865" w:rsidRPr="00E93C27" w:rsidRDefault="002E4865" w:rsidP="002E4865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>Выбор жизненного пути. Желания и возможности. Высшие учебные заведения и выбранные профессии</w:t>
            </w:r>
            <w:r w:rsidRPr="00E93C27">
              <w:rPr>
                <w:b/>
                <w:sz w:val="24"/>
                <w:szCs w:val="24"/>
                <w:lang w:val="tt-RU"/>
              </w:rPr>
              <w:t xml:space="preserve">. </w:t>
            </w:r>
            <w:r w:rsidRPr="00E93C27">
              <w:rPr>
                <w:sz w:val="24"/>
                <w:szCs w:val="24"/>
                <w:lang w:val="tt-RU"/>
              </w:rPr>
              <w:t>Проблемы с выбором профессии. Роль изучения языков в современной экономической жизни.</w:t>
            </w:r>
          </w:p>
          <w:p w:rsidR="002E4865" w:rsidRPr="00E93C27" w:rsidRDefault="002E4865" w:rsidP="002E4865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В мире профессий.</w:t>
            </w:r>
          </w:p>
        </w:tc>
        <w:tc>
          <w:tcPr>
            <w:tcW w:w="6378" w:type="dxa"/>
          </w:tcPr>
          <w:p w:rsidR="002E4865" w:rsidRPr="00E93C27" w:rsidRDefault="002E4865" w:rsidP="002E4865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Республика Татарстан</w:t>
            </w:r>
            <w:r w:rsidRPr="00E93C2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378" w:type="dxa"/>
          </w:tcPr>
          <w:p w:rsidR="002E4865" w:rsidRPr="00E93C27" w:rsidRDefault="002E4865" w:rsidP="002E4865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</w:t>
            </w:r>
            <w:r w:rsidRPr="00E93C27">
              <w:rPr>
                <w:sz w:val="24"/>
                <w:szCs w:val="24"/>
                <w:lang w:val="tt-RU"/>
              </w:rPr>
              <w:lastRenderedPageBreak/>
              <w:t>развитие мирового спорта. Международные связи Республики Татарстан.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lastRenderedPageBreak/>
              <w:t>Дружба. Общение.</w:t>
            </w:r>
          </w:p>
        </w:tc>
        <w:tc>
          <w:tcPr>
            <w:tcW w:w="6378" w:type="dxa"/>
          </w:tcPr>
          <w:p w:rsidR="002E4865" w:rsidRPr="00E93C27" w:rsidRDefault="002E4865" w:rsidP="00D71F5D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Семейные ценности.</w:t>
            </w:r>
          </w:p>
        </w:tc>
        <w:tc>
          <w:tcPr>
            <w:tcW w:w="6378" w:type="dxa"/>
          </w:tcPr>
          <w:p w:rsidR="002E4865" w:rsidRPr="00E93C27" w:rsidRDefault="002E4865" w:rsidP="00D71F5D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>Нормы взаимоотношений среди молодёжи. Ответственное отношение к созданию се</w:t>
            </w:r>
            <w:proofErr w:type="spellStart"/>
            <w:r w:rsidRPr="00E93C27">
              <w:rPr>
                <w:sz w:val="24"/>
                <w:szCs w:val="24"/>
              </w:rPr>
              <w:t>мьи</w:t>
            </w:r>
            <w:proofErr w:type="spellEnd"/>
            <w:r w:rsidRPr="00E93C27">
              <w:rPr>
                <w:sz w:val="24"/>
                <w:szCs w:val="24"/>
              </w:rPr>
              <w:t>. Современные проблемы в семейных отношениях. О</w:t>
            </w:r>
            <w:r w:rsidRPr="00E93C27">
              <w:rPr>
                <w:sz w:val="24"/>
                <w:szCs w:val="24"/>
                <w:lang w:val="tt-RU"/>
              </w:rPr>
              <w:t xml:space="preserve">бязанности родителей перед детьми, детей – перед родителями.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</w:tbl>
    <w:p w:rsidR="002E4865" w:rsidRPr="00E93C27" w:rsidRDefault="002E4865" w:rsidP="006C59CF">
      <w:pPr>
        <w:spacing w:line="240" w:lineRule="auto"/>
        <w:jc w:val="center"/>
        <w:rPr>
          <w:b/>
          <w:szCs w:val="28"/>
        </w:rPr>
      </w:pPr>
    </w:p>
    <w:p w:rsidR="006C59CF" w:rsidRPr="00E93C27" w:rsidRDefault="006C59CF" w:rsidP="006C59CF">
      <w:pPr>
        <w:spacing w:line="240" w:lineRule="auto"/>
        <w:jc w:val="center"/>
        <w:rPr>
          <w:b/>
          <w:szCs w:val="28"/>
        </w:rPr>
      </w:pPr>
      <w:r w:rsidRPr="00E93C27">
        <w:rPr>
          <w:b/>
          <w:szCs w:val="28"/>
        </w:rPr>
        <w:t>11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6378"/>
        <w:gridCol w:w="1525"/>
      </w:tblGrid>
      <w:tr w:rsidR="00E93C27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Раздел </w:t>
            </w:r>
          </w:p>
        </w:tc>
        <w:tc>
          <w:tcPr>
            <w:tcW w:w="637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 xml:space="preserve">Содержание 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be-BY"/>
              </w:rPr>
              <w:t>Кол-во часов</w:t>
            </w:r>
          </w:p>
        </w:tc>
      </w:tr>
      <w:tr w:rsidR="00E93C27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В мире профессий.</w:t>
            </w:r>
          </w:p>
        </w:tc>
        <w:tc>
          <w:tcPr>
            <w:tcW w:w="6378" w:type="dxa"/>
          </w:tcPr>
          <w:p w:rsidR="002E4865" w:rsidRPr="00E93C27" w:rsidRDefault="002E4865" w:rsidP="00D22DAE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3C27">
              <w:rPr>
                <w:rFonts w:ascii="Times New Roman" w:hAnsi="Times New Roman"/>
                <w:sz w:val="24"/>
                <w:szCs w:val="24"/>
                <w:lang w:val="tt-RU"/>
              </w:rPr>
              <w:t>Экономическая жизнь, новые профессии. Требования к выбранным профессиям. Проблемы, волнующие молодежь, ЕГЭ, подготовка к экзаменам.Высшие учебные заведения. Беседа  об ответственности при выборе профессии. БДИ.</w:t>
            </w:r>
          </w:p>
          <w:p w:rsidR="002E4865" w:rsidRPr="00E93C27" w:rsidRDefault="002E4865" w:rsidP="00D22DAE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93C2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Порядок присоединения аффиксов к имени существительному. Словообразующие аффиксы (-лык/-лек, -чы/-че).Склонение имён существительных  . Транскрипция .Деловые бумаги. Заявление. Лексико-грамматическое значение местоимения. Лексико-грамматическое значение прилагательного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6378" w:type="dxa"/>
          </w:tcPr>
          <w:p w:rsidR="002E4865" w:rsidRPr="00E93C27" w:rsidRDefault="002E4865" w:rsidP="002E4865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E93C27">
              <w:rPr>
                <w:rFonts w:ascii="Times New Roman" w:hAnsi="Times New Roman"/>
                <w:sz w:val="24"/>
                <w:szCs w:val="24"/>
                <w:lang w:val="tt-RU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 культурный и исторический центр. Вклад Татарстана в развитие мирового спорта. Международные связи Республики Татарстан.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  <w:tr w:rsidR="002E4865" w:rsidRPr="00E93C27" w:rsidTr="00533480">
        <w:tc>
          <w:tcPr>
            <w:tcW w:w="1668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  <w:r w:rsidRPr="00E93C27">
              <w:rPr>
                <w:b/>
                <w:sz w:val="24"/>
                <w:szCs w:val="24"/>
                <w:lang w:val="tt-RU"/>
              </w:rPr>
              <w:t>Семейные ценности.</w:t>
            </w:r>
          </w:p>
        </w:tc>
        <w:tc>
          <w:tcPr>
            <w:tcW w:w="6378" w:type="dxa"/>
          </w:tcPr>
          <w:p w:rsidR="002E4865" w:rsidRPr="00E93C27" w:rsidRDefault="002E4865" w:rsidP="00533480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>Нормы взаимоотношений среди молодёжи. Совместный отдых.</w:t>
            </w:r>
          </w:p>
          <w:p w:rsidR="002E4865" w:rsidRPr="00E93C27" w:rsidRDefault="002E4865" w:rsidP="00533480">
            <w:pPr>
              <w:spacing w:line="240" w:lineRule="auto"/>
              <w:ind w:firstLine="567"/>
              <w:rPr>
                <w:sz w:val="24"/>
                <w:szCs w:val="24"/>
                <w:lang w:val="tt-RU"/>
              </w:rPr>
            </w:pPr>
            <w:r w:rsidRPr="00E93C27">
              <w:rPr>
                <w:sz w:val="24"/>
                <w:szCs w:val="24"/>
                <w:lang w:val="tt-RU"/>
              </w:rPr>
              <w:t xml:space="preserve"> Ответственное отношение к созданию се</w:t>
            </w:r>
            <w:proofErr w:type="spellStart"/>
            <w:r w:rsidRPr="00E93C27">
              <w:rPr>
                <w:sz w:val="24"/>
                <w:szCs w:val="24"/>
              </w:rPr>
              <w:t>мьи</w:t>
            </w:r>
            <w:proofErr w:type="spellEnd"/>
            <w:r w:rsidRPr="00E93C27">
              <w:rPr>
                <w:sz w:val="24"/>
                <w:szCs w:val="24"/>
              </w:rPr>
              <w:t>. Современные проблемы в семейных отношениях. О</w:t>
            </w:r>
            <w:r w:rsidRPr="00E93C27">
              <w:rPr>
                <w:sz w:val="24"/>
                <w:szCs w:val="24"/>
                <w:lang w:val="tt-RU"/>
              </w:rPr>
              <w:t>бязанности родителей перед детьми, детей – перед родителями. Сироты. Детские дома</w:t>
            </w:r>
          </w:p>
        </w:tc>
        <w:tc>
          <w:tcPr>
            <w:tcW w:w="1525" w:type="dxa"/>
          </w:tcPr>
          <w:p w:rsidR="002E4865" w:rsidRPr="00E93C27" w:rsidRDefault="002E4865" w:rsidP="0053348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be-BY"/>
              </w:rPr>
            </w:pPr>
          </w:p>
        </w:tc>
      </w:tr>
    </w:tbl>
    <w:p w:rsidR="002E4865" w:rsidRPr="00E93C27" w:rsidRDefault="002E4865" w:rsidP="006C59CF">
      <w:pPr>
        <w:spacing w:line="240" w:lineRule="auto"/>
        <w:jc w:val="center"/>
        <w:rPr>
          <w:b/>
          <w:szCs w:val="28"/>
        </w:rPr>
      </w:pPr>
    </w:p>
    <w:p w:rsidR="00B57728" w:rsidRPr="00E93C27" w:rsidRDefault="00B57728">
      <w:pPr>
        <w:rPr>
          <w:b/>
        </w:rPr>
      </w:pPr>
    </w:p>
    <w:sectPr w:rsidR="00B57728" w:rsidRPr="00E9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F6"/>
    <w:rsid w:val="002A099E"/>
    <w:rsid w:val="002E4865"/>
    <w:rsid w:val="006C59CF"/>
    <w:rsid w:val="008D4B70"/>
    <w:rsid w:val="009343F6"/>
    <w:rsid w:val="00B57728"/>
    <w:rsid w:val="00C3651B"/>
    <w:rsid w:val="00D71F5D"/>
    <w:rsid w:val="00E93C27"/>
    <w:rsid w:val="00E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F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Знак"/>
    <w:link w:val="a4"/>
    <w:uiPriority w:val="99"/>
    <w:locked/>
    <w:rsid w:val="006C59CF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4">
    <w:name w:val="Основной"/>
    <w:basedOn w:val="a"/>
    <w:link w:val="a3"/>
    <w:uiPriority w:val="99"/>
    <w:rsid w:val="006C59CF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="Times New Roman" w:hAnsi="NewtonCSanPin"/>
      <w:color w:val="000000"/>
      <w:sz w:val="21"/>
      <w:szCs w:val="21"/>
    </w:rPr>
  </w:style>
  <w:style w:type="paragraph" w:styleId="a5">
    <w:name w:val="No Spacing"/>
    <w:link w:val="a6"/>
    <w:uiPriority w:val="1"/>
    <w:qFormat/>
    <w:rsid w:val="006C59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6C59CF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577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B577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B57728"/>
    <w:pPr>
      <w:ind w:left="720"/>
      <w:contextualSpacing/>
    </w:pPr>
  </w:style>
  <w:style w:type="paragraph" w:customStyle="1" w:styleId="a8">
    <w:name w:val="Новый"/>
    <w:basedOn w:val="a"/>
    <w:uiPriority w:val="99"/>
    <w:rsid w:val="00B57728"/>
    <w:pPr>
      <w:suppressAutoHyphens w:val="0"/>
      <w:ind w:firstLine="454"/>
    </w:pPr>
    <w:rPr>
      <w:rFonts w:eastAsia="Times New Roman"/>
      <w:szCs w:val="24"/>
      <w:lang w:eastAsia="ru-RU"/>
    </w:rPr>
  </w:style>
  <w:style w:type="table" w:styleId="a9">
    <w:name w:val="Table Grid"/>
    <w:basedOn w:val="a1"/>
    <w:uiPriority w:val="59"/>
    <w:rsid w:val="008D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26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269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F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Знак"/>
    <w:link w:val="a4"/>
    <w:uiPriority w:val="99"/>
    <w:locked/>
    <w:rsid w:val="006C59CF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4">
    <w:name w:val="Основной"/>
    <w:basedOn w:val="a"/>
    <w:link w:val="a3"/>
    <w:uiPriority w:val="99"/>
    <w:rsid w:val="006C59CF"/>
    <w:pPr>
      <w:suppressAutoHyphens w:val="0"/>
      <w:autoSpaceDE w:val="0"/>
      <w:autoSpaceDN w:val="0"/>
      <w:adjustRightInd w:val="0"/>
      <w:spacing w:line="214" w:lineRule="atLeast"/>
      <w:ind w:firstLine="283"/>
    </w:pPr>
    <w:rPr>
      <w:rFonts w:ascii="NewtonCSanPin" w:eastAsia="Times New Roman" w:hAnsi="NewtonCSanPin"/>
      <w:color w:val="000000"/>
      <w:sz w:val="21"/>
      <w:szCs w:val="21"/>
    </w:rPr>
  </w:style>
  <w:style w:type="paragraph" w:styleId="a5">
    <w:name w:val="No Spacing"/>
    <w:link w:val="a6"/>
    <w:uiPriority w:val="1"/>
    <w:qFormat/>
    <w:rsid w:val="006C59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6C59CF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5772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rsid w:val="00B577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B57728"/>
    <w:pPr>
      <w:ind w:left="720"/>
      <w:contextualSpacing/>
    </w:pPr>
  </w:style>
  <w:style w:type="paragraph" w:customStyle="1" w:styleId="a8">
    <w:name w:val="Новый"/>
    <w:basedOn w:val="a"/>
    <w:uiPriority w:val="99"/>
    <w:rsid w:val="00B57728"/>
    <w:pPr>
      <w:suppressAutoHyphens w:val="0"/>
      <w:ind w:firstLine="454"/>
    </w:pPr>
    <w:rPr>
      <w:rFonts w:eastAsia="Times New Roman"/>
      <w:szCs w:val="24"/>
      <w:lang w:eastAsia="ru-RU"/>
    </w:rPr>
  </w:style>
  <w:style w:type="table" w:styleId="a9">
    <w:name w:val="Table Grid"/>
    <w:basedOn w:val="a1"/>
    <w:uiPriority w:val="59"/>
    <w:rsid w:val="008D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26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26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2021-01-27T10:47:00Z</dcterms:created>
  <dcterms:modified xsi:type="dcterms:W3CDTF">2021-01-27T10:47:00Z</dcterms:modified>
</cp:coreProperties>
</file>